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99" w:rsidRPr="00FE25AE" w:rsidRDefault="00FE25AE" w:rsidP="00FE25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 1</w:t>
      </w: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Человек всегда стремился к красоте. Человек с древности был врождённым художником.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В Древней Греции искусство и жизнь были близнецами. В школах преподавали живопись, музыку, танцы, атлетику. В народе бы </w:t>
      </w:r>
      <w:proofErr w:type="gramStart"/>
      <w:r w:rsidRPr="00FE25AE">
        <w:rPr>
          <w:rFonts w:ascii="Times New Roman" w:eastAsia="Times New Roman" w:hAnsi="Times New Roman" w:cs="Times New Roman"/>
          <w:sz w:val="28"/>
          <w:szCs w:val="28"/>
        </w:rPr>
        <w:t>распространены</w:t>
      </w:r>
      <w:proofErr w:type="gramEnd"/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 музыка и пение.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Современному человеку трудно живётся, но и он тянется к красоте, обустраивая своё жилище, посещая театры и музеи, читая хорошие книги. У человека должна быть красивой не только одежда, но и душа. Он должен быть спокойным, добрым, вежливым, воспитанным, сострадательным к чужой беде. Потому что если человек </w:t>
      </w:r>
      <w:proofErr w:type="gramStart"/>
      <w:r w:rsidRPr="00FE25AE">
        <w:rPr>
          <w:rFonts w:ascii="Times New Roman" w:eastAsia="Times New Roman" w:hAnsi="Times New Roman" w:cs="Times New Roman"/>
          <w:sz w:val="28"/>
          <w:szCs w:val="28"/>
        </w:rPr>
        <w:t>негодяй</w:t>
      </w:r>
      <w:proofErr w:type="gramEnd"/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, то </w:t>
      </w:r>
      <w:r w:rsidRPr="00FE25AE">
        <w:rPr>
          <w:rFonts w:ascii="Times New Roman" w:eastAsia="Times New Roman" w:hAnsi="Times New Roman" w:cs="Times New Roman"/>
          <w:bCs/>
          <w:sz w:val="28"/>
          <w:szCs w:val="28"/>
        </w:rPr>
        <w:t>он будет про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>тивен даже в красивой одежде и в красивом жилище.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Человек живёт среди различных вещей, предметов, строений, </w:t>
      </w:r>
      <w:r w:rsidRPr="00FE25A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живых существ — это окружающий его мир. </w:t>
      </w:r>
      <w:proofErr w:type="gramStart"/>
      <w:r w:rsidRPr="00FE25AE">
        <w:rPr>
          <w:rFonts w:ascii="Times New Roman" w:eastAsia="Times New Roman" w:hAnsi="Times New Roman" w:cs="Times New Roman"/>
          <w:spacing w:val="-3"/>
          <w:sz w:val="28"/>
          <w:szCs w:val="28"/>
        </w:rPr>
        <w:t>Не менее важен для в ду</w:t>
      </w:r>
      <w:r w:rsidRPr="00FE25A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ховный мир — чувства, переживания, мысли, мечты, стремления Богатство духовного мира определяется внутренней потребностью </w:t>
      </w:r>
      <w:r w:rsidRPr="00FE25AE">
        <w:rPr>
          <w:rFonts w:ascii="Times New Roman" w:eastAsia="Times New Roman" w:hAnsi="Times New Roman" w:cs="Times New Roman"/>
          <w:spacing w:val="-4"/>
          <w:sz w:val="28"/>
          <w:szCs w:val="28"/>
        </w:rPr>
        <w:t>человека в красоте, гармонии, добре и любви ко всему живому и неживому.</w:t>
      </w:r>
      <w:proofErr w:type="gramEnd"/>
      <w:r w:rsidRPr="00FE25A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Чем сильнее эта потребность, тем богаче внутренний мир </w:t>
      </w:r>
      <w:r w:rsidRPr="00FE25AE">
        <w:rPr>
          <w:rFonts w:ascii="Times New Roman" w:eastAsia="Times New Roman" w:hAnsi="Times New Roman" w:cs="Times New Roman"/>
          <w:spacing w:val="-1"/>
          <w:sz w:val="28"/>
          <w:szCs w:val="28"/>
        </w:rPr>
        <w:t>человека, тем более глубокие чувства он испытывает, тем сильнее страда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ет от несправедливости и несовершенства окружающего мира. </w:t>
      </w: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«Природа дала нам в руки большую интеллектуальную и моральную</w:t>
      </w:r>
      <w:r w:rsidRPr="00FE25AE">
        <w:rPr>
          <w:rFonts w:ascii="Times New Roman" w:hAnsi="Times New Roman" w:cs="Times New Roman"/>
          <w:sz w:val="28"/>
          <w:szCs w:val="28"/>
        </w:rPr>
        <w:t xml:space="preserve">: 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силу, но мы часто используем эту силу как оружие против </w:t>
      </w:r>
      <w:proofErr w:type="gramStart"/>
      <w:r w:rsidRPr="00FE25AE">
        <w:rPr>
          <w:rFonts w:ascii="Times New Roman" w:eastAsia="Times New Roman" w:hAnsi="Times New Roman" w:cs="Times New Roman"/>
          <w:sz w:val="28"/>
          <w:szCs w:val="28"/>
        </w:rPr>
        <w:t>ближних</w:t>
      </w:r>
      <w:proofErr w:type="gramEnd"/>
      <w:r w:rsidRPr="00FE25AE">
        <w:rPr>
          <w:rFonts w:ascii="Times New Roman" w:eastAsia="Times New Roman" w:hAnsi="Times New Roman" w:cs="Times New Roman"/>
          <w:sz w:val="28"/>
          <w:szCs w:val="28"/>
        </w:rPr>
        <w:t>. По</w:t>
      </w:r>
      <w:r w:rsidRPr="00FE25AE">
        <w:rPr>
          <w:rFonts w:ascii="Times New Roman" w:eastAsia="Times New Roman" w:hAnsi="Times New Roman" w:cs="Times New Roman"/>
          <w:spacing w:val="-2"/>
          <w:sz w:val="28"/>
          <w:szCs w:val="28"/>
        </w:rPr>
        <w:t>этому человек без нравственных устоев оказывается существом несчастл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ивым и диким» — так сказал Аристотель. 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Пройдет время, и другой философ Гегель скажет: «Когда человек совершает тот или другой нравственный поступок, то это ещё не добродетель; добродетелен он лишь в том случае, если этот способ поведения становится постоянной чертой характера».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pacing w:val="-1"/>
          <w:sz w:val="28"/>
          <w:szCs w:val="28"/>
        </w:rPr>
        <w:t>Человек не может жить без цели, без идеалов, без морали. Это не передается от роди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>телей к детям, это нужно воспитывать.</w:t>
      </w: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E25AE" w:rsidRPr="00FE25AE" w:rsidRDefault="00FE25AE" w:rsidP="00FE25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 2</w:t>
      </w: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Человеческая доброта и милосердие, умение радоваться и переживать за других людей создаёт основу человеческого счастья. Идея </w:t>
      </w:r>
      <w:r w:rsidRPr="00FE25AE">
        <w:rPr>
          <w:rFonts w:ascii="Times New Roman" w:eastAsia="Times New Roman" w:hAnsi="Times New Roman" w:cs="Times New Roman"/>
          <w:spacing w:val="-2"/>
          <w:sz w:val="28"/>
          <w:szCs w:val="28"/>
        </w:rPr>
        <w:t>тесного единства, человеколюбия, доброты и человеческого счастья прони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>зывает воззрения многих выдающихся мыслителей.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Уже в </w:t>
      </w:r>
      <w:r w:rsidRPr="00FE25AE">
        <w:rPr>
          <w:rFonts w:ascii="Times New Roman" w:eastAsia="Times New Roman" w:hAnsi="Times New Roman" w:cs="Times New Roman"/>
          <w:sz w:val="28"/>
          <w:szCs w:val="28"/>
          <w:lang w:val="en-US"/>
        </w:rPr>
        <w:t>XIV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 веке д.н.э. утверждал древнегреческий философ Платон:</w:t>
      </w:r>
    </w:p>
    <w:p w:rsidR="00FE25AE" w:rsidRP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Стараясь о счастье других, мы находим своё собственное счастье».</w:t>
      </w: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Наша русская природа, полная поэзии и прелести, трогает и волнует каждого человека, любящего свою Родину. Она дарит людям </w:t>
      </w:r>
      <w:r w:rsidRPr="00FE25AE">
        <w:rPr>
          <w:rFonts w:ascii="Times New Roman" w:eastAsia="Times New Roman" w:hAnsi="Times New Roman" w:cs="Times New Roman"/>
          <w:spacing w:val="-1"/>
          <w:sz w:val="28"/>
          <w:szCs w:val="28"/>
        </w:rPr>
        <w:t>радость, душевное спокойствие, здоровье. К природе надо относиться исключительно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 бережно, не вредить ей</w:t>
      </w: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E25AE" w:rsidRDefault="00FE25AE" w:rsidP="00FE25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E25AE" w:rsidRPr="00FE25AE" w:rsidRDefault="00FE25AE" w:rsidP="00FE25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Ведущий 3</w:t>
      </w:r>
    </w:p>
    <w:p w:rsid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В современном человечестве выделяют три основные расы. Расы — это большие группы людей, отличающиеся некоторыми физическими признаками. Наука, изучающая человеческие расы, называет</w:t>
      </w:r>
      <w:r w:rsidRPr="00FE25AE">
        <w:rPr>
          <w:rFonts w:ascii="Times New Roman" w:hAnsi="Times New Roman" w:cs="Times New Roman"/>
          <w:spacing w:val="-13"/>
          <w:sz w:val="28"/>
          <w:szCs w:val="28"/>
        </w:rPr>
        <w:t xml:space="preserve">ся 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расоведение. Одновременно стало развиваться и антинаучное учение о расах, основой которого является утверждение физической психической неполноценности низших и превосходства высших </w:t>
      </w:r>
      <w:r w:rsidRPr="00FE25AE">
        <w:rPr>
          <w:rFonts w:ascii="Times New Roman" w:eastAsia="Times New Roman" w:hAnsi="Times New Roman" w:cs="Times New Roman"/>
          <w:bCs/>
          <w:sz w:val="28"/>
          <w:szCs w:val="28"/>
        </w:rPr>
        <w:t>рас, т.е</w:t>
      </w:r>
      <w:proofErr w:type="gramStart"/>
      <w:r w:rsidRPr="00FE25A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FE25A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E25AE">
        <w:rPr>
          <w:rFonts w:ascii="Times New Roman" w:eastAsia="Times New Roman" w:hAnsi="Times New Roman" w:cs="Times New Roman"/>
          <w:sz w:val="28"/>
          <w:szCs w:val="28"/>
        </w:rPr>
        <w:t>асизм. Расизм утверждает биологическую неравноценность рас с целью оправдания политики расовой дискриминации, политики угнетения и порабощения одного народа другим. Да и сейчас не слышим о недружелюбии людей разных рас</w:t>
      </w: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Странные вещи происходят на белом свете: с одной стороны, мы хвалимся достижениями науки и техники, а с другой вынуждены говорить о поступках безнравственных и позорных, которые не должны иметь место в жизни</w:t>
      </w:r>
    </w:p>
    <w:p w:rsidR="00FE25AE" w:rsidRP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31B" w:rsidRDefault="00BB431B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31B" w:rsidRDefault="00BB431B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31B" w:rsidRDefault="00BB431B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 4</w:t>
      </w:r>
    </w:p>
    <w:p w:rsidR="00FE25AE" w:rsidRPr="00FE25AE" w:rsidRDefault="00FE25AE" w:rsidP="00FE25A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По своим умственным способностям все расы одинаковы. Реально существующие различия в уровне культуры связаны не биологическими особенностями людей разных рас, а с социальными условиями развития общества</w:t>
      </w: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Человек, делающий другим добро, умеющий им сопереживать, чувствует себя счастливым, а себялюбец и эгоист — </w:t>
      </w:r>
      <w:proofErr w:type="gramStart"/>
      <w:r w:rsidRPr="00FE25AE">
        <w:rPr>
          <w:rFonts w:ascii="Times New Roman" w:eastAsia="Times New Roman" w:hAnsi="Times New Roman" w:cs="Times New Roman"/>
          <w:sz w:val="28"/>
          <w:szCs w:val="28"/>
        </w:rPr>
        <w:t>несчастливы</w:t>
      </w:r>
      <w:proofErr w:type="gramEnd"/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. Иван Сергеевич Тургенев писал: «Себялюбие — самоубийство, </w:t>
      </w:r>
      <w:proofErr w:type="spellStart"/>
      <w:r w:rsidRPr="00FE25AE">
        <w:rPr>
          <w:rFonts w:ascii="Times New Roman" w:eastAsia="Times New Roman" w:hAnsi="Times New Roman" w:cs="Times New Roman"/>
          <w:sz w:val="28"/>
          <w:szCs w:val="28"/>
        </w:rPr>
        <w:t>Сябялюбивый</w:t>
      </w:r>
      <w:proofErr w:type="spellEnd"/>
      <w:r w:rsidRPr="00FE25AE">
        <w:rPr>
          <w:rFonts w:ascii="Times New Roman" w:eastAsia="Times New Roman" w:hAnsi="Times New Roman" w:cs="Times New Roman"/>
          <w:sz w:val="28"/>
          <w:szCs w:val="28"/>
        </w:rPr>
        <w:t xml:space="preserve"> человек засыхает, словно одинокое бесплодное дерево».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Вспомним и слова Льва Николаевича Толстого: «В жизни есть только одно несомненное счастье – жизнь для других».</w:t>
      </w:r>
    </w:p>
    <w:p w:rsidR="00FE25AE" w:rsidRPr="00FE25AE" w:rsidRDefault="00FE25AE" w:rsidP="00FE2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5AE">
        <w:rPr>
          <w:rFonts w:ascii="Times New Roman" w:eastAsia="Times New Roman" w:hAnsi="Times New Roman" w:cs="Times New Roman"/>
          <w:sz w:val="28"/>
          <w:szCs w:val="28"/>
        </w:rPr>
        <w:t>Доброта – это стремление человека дать полное счастье всем людям, всему человечеству</w:t>
      </w: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Default="00FE25AE" w:rsidP="00FE25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5AE" w:rsidRPr="00FE25AE" w:rsidRDefault="00FE25AE" w:rsidP="00FE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E25AE" w:rsidRPr="00FE25AE" w:rsidSect="00FE25A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5AE"/>
    <w:rsid w:val="00B131F4"/>
    <w:rsid w:val="00BB431B"/>
    <w:rsid w:val="00D37899"/>
    <w:rsid w:val="00FE2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3</cp:revision>
  <cp:lastPrinted>2010-11-01T14:41:00Z</cp:lastPrinted>
  <dcterms:created xsi:type="dcterms:W3CDTF">2010-11-01T14:00:00Z</dcterms:created>
  <dcterms:modified xsi:type="dcterms:W3CDTF">2010-11-01T14:43:00Z</dcterms:modified>
</cp:coreProperties>
</file>